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79520E">
        <w:rPr>
          <w:rFonts w:ascii="Calibri" w:hAnsi="Calibri" w:cs="Calibri"/>
          <w:i w:val="0"/>
          <w:sz w:val="22"/>
          <w:szCs w:val="22"/>
        </w:rPr>
        <w:t>11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A07028" w:rsidRPr="00AD6BCF" w:rsidRDefault="0079520E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19</w:t>
      </w:r>
      <w:r w:rsidR="00A07028" w:rsidRPr="00AD6BCF">
        <w:rPr>
          <w:rFonts w:ascii="Calibri" w:hAnsi="Calibri" w:cs="Calibri"/>
          <w:i w:val="0"/>
          <w:sz w:val="22"/>
          <w:szCs w:val="22"/>
        </w:rPr>
        <w:t xml:space="preserve">. </w:t>
      </w:r>
      <w:r>
        <w:rPr>
          <w:rFonts w:ascii="Calibri" w:hAnsi="Calibri" w:cs="Calibri"/>
          <w:i w:val="0"/>
          <w:sz w:val="22"/>
          <w:szCs w:val="22"/>
        </w:rPr>
        <w:t>prosince</w:t>
      </w:r>
      <w:r w:rsidR="00A07028" w:rsidRPr="00AD6BCF">
        <w:rPr>
          <w:rFonts w:ascii="Calibri" w:hAnsi="Calibri" w:cs="Calibri"/>
          <w:i w:val="0"/>
          <w:sz w:val="22"/>
          <w:szCs w:val="22"/>
        </w:rPr>
        <w:t xml:space="preserve"> 2011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07028" w:rsidRPr="00AD6BCF" w:rsidRDefault="00A07028" w:rsidP="00A07028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79520E">
        <w:rPr>
          <w:rFonts w:ascii="Calibri" w:hAnsi="Calibri" w:cs="Calibri"/>
          <w:bCs w:val="0"/>
          <w:i w:val="0"/>
          <w:sz w:val="22"/>
          <w:szCs w:val="22"/>
        </w:rPr>
        <w:t>11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616E69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</w:t>
      </w:r>
      <w:r w:rsidR="0079520E">
        <w:rPr>
          <w:rFonts w:ascii="Calibri" w:hAnsi="Calibri" w:cs="Calibri"/>
          <w:bCs w:val="0"/>
          <w:i w:val="0"/>
          <w:sz w:val="22"/>
          <w:szCs w:val="22"/>
        </w:rPr>
        <w:t>ouhlasí</w:t>
      </w:r>
      <w:proofErr w:type="gramEnd"/>
    </w:p>
    <w:p w:rsidR="0079520E" w:rsidRPr="0079520E" w:rsidRDefault="0079520E" w:rsidP="0079520E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 w:rsidRPr="0079520E">
        <w:rPr>
          <w:rFonts w:ascii="Arial" w:hAnsi="Arial" w:cs="Arial"/>
          <w:sz w:val="20"/>
          <w:szCs w:val="20"/>
        </w:rPr>
        <w:t>s čerpáním úvěrů na zajištění finančních zdrojů na realizaci níže uvedených projektů spolufinancovaných z Operačního programu životního prostředí:</w:t>
      </w:r>
    </w:p>
    <w:p w:rsidR="0079520E" w:rsidRPr="0079520E" w:rsidRDefault="0079520E" w:rsidP="0079520E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p w:rsidR="0079520E" w:rsidRPr="0079520E" w:rsidRDefault="0079520E" w:rsidP="0079520E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tbl>
      <w:tblPr>
        <w:tblW w:w="0" w:type="auto"/>
        <w:tblInd w:w="1300" w:type="dxa"/>
        <w:tblCellMar>
          <w:left w:w="0" w:type="dxa"/>
          <w:right w:w="0" w:type="dxa"/>
        </w:tblCellMar>
        <w:tblLook w:val="04A0"/>
      </w:tblPr>
      <w:tblGrid>
        <w:gridCol w:w="3958"/>
        <w:gridCol w:w="4595"/>
      </w:tblGrid>
      <w:tr w:rsidR="0079520E" w:rsidTr="0079520E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20E" w:rsidRDefault="00795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5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20E" w:rsidRDefault="00795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Předpokládaná částka k dofinancování ze zdrojů obce</w:t>
            </w:r>
          </w:p>
        </w:tc>
      </w:tr>
      <w:tr w:rsidR="0079520E" w:rsidTr="0079520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20E" w:rsidRDefault="00795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Stavební úpravy pro snížení energetické náročnosti objektu a výměna zdroje vytápění MŠ a OÚ v obci Adamov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20E" w:rsidRDefault="00795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1.720.813,- Kč</w:t>
            </w:r>
          </w:p>
        </w:tc>
      </w:tr>
      <w:tr w:rsidR="0079520E" w:rsidTr="0079520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20E" w:rsidRDefault="00795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Revitalizace veřejné zeleně v obci Adamov u Českých Budějovic - EXTRAVILÁN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20E" w:rsidRDefault="00795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140.353,- Kč</w:t>
            </w:r>
          </w:p>
        </w:tc>
      </w:tr>
      <w:tr w:rsidR="0079520E" w:rsidTr="0079520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20E" w:rsidRDefault="00795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Revitalizace veřejné zeleně v obci Adamov u Českých Budějovic - INTRAVILÁN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20E" w:rsidRDefault="00795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452.235,- Kč</w:t>
            </w:r>
          </w:p>
        </w:tc>
      </w:tr>
    </w:tbl>
    <w:p w:rsidR="00085C25" w:rsidRPr="00085C25" w:rsidRDefault="00085C25" w:rsidP="00085C25">
      <w:pPr>
        <w:tabs>
          <w:tab w:val="left" w:pos="6870"/>
        </w:tabs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</w:t>
      </w:r>
      <w:proofErr w:type="gramStart"/>
      <w:r w:rsidRPr="00085C25">
        <w:rPr>
          <w:rFonts w:ascii="Calibri" w:hAnsi="Calibri" w:cs="Calibri"/>
          <w:bCs/>
        </w:rPr>
        <w:t>PRO –8 zastupitelů</w:t>
      </w:r>
      <w:proofErr w:type="gramEnd"/>
      <w:r w:rsidRPr="00085C25">
        <w:rPr>
          <w:rFonts w:ascii="Calibri" w:hAnsi="Calibri" w:cs="Calibri"/>
          <w:bCs/>
        </w:rPr>
        <w:t xml:space="preserve"> z 8 přítomných, PROTI – nikdo</w:t>
      </w:r>
      <w:r w:rsidRPr="00085C25">
        <w:rPr>
          <w:rFonts w:ascii="Calibri" w:hAnsi="Calibri" w:cs="Calibri"/>
          <w:bCs/>
        </w:rPr>
        <w:tab/>
      </w:r>
    </w:p>
    <w:p w:rsidR="0079520E" w:rsidRDefault="0079520E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1A6CAD" w:rsidRPr="00AD6BCF" w:rsidRDefault="001A6CAD" w:rsidP="001A6CA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A6CAD" w:rsidRPr="001A6CAD" w:rsidRDefault="001A6CAD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rozpočet obce na rok 2012</w:t>
      </w:r>
      <w:r w:rsidRPr="00942423">
        <w:t xml:space="preserve"> </w:t>
      </w:r>
      <w:r>
        <w:t>v této výši: příjmy 4918 tis. Kč, výdaje 4738 tis. Kč a splátky úvěrů 180 tis. Kč</w:t>
      </w:r>
      <w:r>
        <w:br/>
      </w:r>
      <w:proofErr w:type="gramStart"/>
      <w:r w:rsidRPr="00085C25">
        <w:rPr>
          <w:rFonts w:ascii="Calibri" w:hAnsi="Calibri" w:cs="Calibri"/>
          <w:bCs/>
        </w:rPr>
        <w:t>PRO –8 zastupitelů</w:t>
      </w:r>
      <w:proofErr w:type="gramEnd"/>
      <w:r w:rsidRPr="00085C25">
        <w:rPr>
          <w:rFonts w:ascii="Calibri" w:hAnsi="Calibri" w:cs="Calibri"/>
          <w:bCs/>
        </w:rPr>
        <w:t xml:space="preserve"> z 8 přítomných, PROTI – nikdo</w:t>
      </w:r>
    </w:p>
    <w:p w:rsidR="001A6CAD" w:rsidRDefault="001A6CAD" w:rsidP="001A6CAD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1A6CAD" w:rsidRPr="00AD6BCF" w:rsidRDefault="001A6CAD" w:rsidP="001A6CA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A6CAD" w:rsidRPr="001A6CAD" w:rsidRDefault="001A6CAD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rozpočet MŠ na rok 2012 v této výši: příjmy 293 tis. Kč a výdaje 293 tis. Kč </w:t>
      </w:r>
      <w:r>
        <w:br/>
      </w:r>
      <w:proofErr w:type="gramStart"/>
      <w:r w:rsidRPr="00085C25">
        <w:rPr>
          <w:rFonts w:ascii="Calibri" w:hAnsi="Calibri" w:cs="Calibri"/>
          <w:bCs/>
        </w:rPr>
        <w:t>PRO –8 zastupitelů</w:t>
      </w:r>
      <w:proofErr w:type="gramEnd"/>
      <w:r w:rsidRPr="00085C25">
        <w:rPr>
          <w:rFonts w:ascii="Calibri" w:hAnsi="Calibri" w:cs="Calibri"/>
          <w:bCs/>
        </w:rPr>
        <w:t xml:space="preserve"> z 8 přítomných, PROTI – nikdo</w:t>
      </w:r>
    </w:p>
    <w:p w:rsidR="001A6CAD" w:rsidRPr="001A6CAD" w:rsidRDefault="001A6CAD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</w:p>
    <w:p w:rsidR="001A6CAD" w:rsidRPr="00AD6BCF" w:rsidRDefault="001A6CAD" w:rsidP="001A6CA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A6CAD" w:rsidRPr="001A6CAD" w:rsidRDefault="001A6CAD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směrnici pro výplatu náhrad s účinností od </w:t>
      </w:r>
      <w:proofErr w:type="gramStart"/>
      <w:r>
        <w:t>1.1.2012</w:t>
      </w:r>
      <w:proofErr w:type="gramEnd"/>
    </w:p>
    <w:p w:rsidR="001A6CAD" w:rsidRDefault="001A6CAD" w:rsidP="001A6CA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085C25">
        <w:rPr>
          <w:rFonts w:ascii="Calibri" w:hAnsi="Calibri" w:cs="Calibri"/>
          <w:bCs/>
        </w:rPr>
        <w:t>PRO –8 zastupitelů</w:t>
      </w:r>
      <w:proofErr w:type="gramEnd"/>
      <w:r w:rsidRPr="00085C25">
        <w:rPr>
          <w:rFonts w:ascii="Calibri" w:hAnsi="Calibri" w:cs="Calibri"/>
          <w:bCs/>
        </w:rPr>
        <w:t xml:space="preserve"> z 8 přítomných, PROTI – nikdo</w:t>
      </w:r>
    </w:p>
    <w:p w:rsidR="001A6CAD" w:rsidRPr="001A6CAD" w:rsidRDefault="001A6CAD" w:rsidP="001A6CAD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p w:rsidR="001A6CAD" w:rsidRPr="00AD6BCF" w:rsidRDefault="001A6CAD" w:rsidP="001A6CA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A6CAD" w:rsidRPr="001A6CAD" w:rsidRDefault="001A6CAD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příspěvek ve výši 2 000,-Kč TJ Sokol Rudolfov na rok 2012                       </w:t>
      </w:r>
      <w:r>
        <w:br/>
      </w:r>
      <w:proofErr w:type="gramStart"/>
      <w:r w:rsidRPr="00085C25">
        <w:rPr>
          <w:rFonts w:ascii="Calibri" w:hAnsi="Calibri" w:cs="Calibri"/>
          <w:bCs/>
        </w:rPr>
        <w:t>PRO –8 zastupitelů</w:t>
      </w:r>
      <w:proofErr w:type="gramEnd"/>
      <w:r w:rsidRPr="00085C25">
        <w:rPr>
          <w:rFonts w:ascii="Calibri" w:hAnsi="Calibri" w:cs="Calibri"/>
          <w:bCs/>
        </w:rPr>
        <w:t xml:space="preserve"> z 8 přítomných, PROTI – nikdo</w:t>
      </w:r>
    </w:p>
    <w:p w:rsidR="001A6CAD" w:rsidRPr="001A6CAD" w:rsidRDefault="001A6CAD" w:rsidP="001A6CAD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p w:rsidR="001A6CAD" w:rsidRPr="00AD6BCF" w:rsidRDefault="001A6CAD" w:rsidP="001A6CA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A6CAD" w:rsidRPr="001A6CAD" w:rsidRDefault="001A6CAD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Dohodu o úhradě neinvestičních výdajů na provoz škol a školských zařízení mezi obcí Adamov a městem Rudolfov na rok 2011        </w:t>
      </w:r>
      <w:r>
        <w:br/>
      </w:r>
      <w:r>
        <w:lastRenderedPageBreak/>
        <w:br/>
      </w:r>
      <w:proofErr w:type="gramStart"/>
      <w:r w:rsidRPr="00085C25">
        <w:rPr>
          <w:rFonts w:ascii="Calibri" w:hAnsi="Calibri" w:cs="Calibri"/>
          <w:bCs/>
        </w:rPr>
        <w:t>PRO –8 zastupitelů</w:t>
      </w:r>
      <w:proofErr w:type="gramEnd"/>
      <w:r w:rsidRPr="00085C25">
        <w:rPr>
          <w:rFonts w:ascii="Calibri" w:hAnsi="Calibri" w:cs="Calibri"/>
          <w:bCs/>
        </w:rPr>
        <w:t xml:space="preserve"> z 8 přítomných, PROTI – nikdo</w:t>
      </w:r>
    </w:p>
    <w:p w:rsidR="0079520E" w:rsidRPr="006064B0" w:rsidRDefault="0079520E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1A6CAD" w:rsidRPr="00AD6BCF" w:rsidRDefault="001A6CAD" w:rsidP="001A6CA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A6CAD" w:rsidRPr="001A6CAD" w:rsidRDefault="001A6CAD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 w:rsidRPr="00A8296F">
        <w:t>zveřejnit záměr odprodeje pozemk</w:t>
      </w:r>
      <w:r>
        <w:t>u</w:t>
      </w:r>
      <w:r w:rsidRPr="00A8296F">
        <w:t xml:space="preserve"> </w:t>
      </w:r>
      <w:proofErr w:type="spellStart"/>
      <w:r w:rsidRPr="00A8296F">
        <w:t>parc</w:t>
      </w:r>
      <w:proofErr w:type="spellEnd"/>
      <w:r w:rsidRPr="00A8296F">
        <w:t xml:space="preserve">. č. </w:t>
      </w:r>
      <w:r>
        <w:t>315 díl „c“ o výměře 271</w:t>
      </w:r>
      <w:r w:rsidRPr="00A8296F">
        <w:t>m</w:t>
      </w:r>
      <w:r w:rsidRPr="001A6CAD">
        <w:rPr>
          <w:vertAlign w:val="superscript"/>
        </w:rPr>
        <w:t>2</w:t>
      </w:r>
      <w:r w:rsidRPr="00A8296F">
        <w:t>, v </w:t>
      </w:r>
      <w:proofErr w:type="gramStart"/>
      <w:r w:rsidRPr="00A8296F">
        <w:t>k.</w:t>
      </w:r>
      <w:proofErr w:type="spellStart"/>
      <w:r w:rsidRPr="00A8296F">
        <w:t>ú</w:t>
      </w:r>
      <w:proofErr w:type="spellEnd"/>
      <w:r w:rsidRPr="00A8296F">
        <w:t>.</w:t>
      </w:r>
      <w:proofErr w:type="gramEnd"/>
      <w:r w:rsidRPr="00A8296F">
        <w:t xml:space="preserve"> Adamov u Č. Budějovic za cenu 300,-Kč/m</w:t>
      </w:r>
      <w:r w:rsidRPr="001A6CAD">
        <w:rPr>
          <w:vertAlign w:val="superscript"/>
        </w:rPr>
        <w:t>2</w:t>
      </w:r>
      <w:r>
        <w:br/>
      </w:r>
      <w:proofErr w:type="gramStart"/>
      <w:r w:rsidRPr="001A6CAD">
        <w:rPr>
          <w:rFonts w:ascii="Calibri" w:hAnsi="Calibri" w:cs="Calibri"/>
          <w:bCs/>
        </w:rPr>
        <w:t>PRO –8 zastupitelů</w:t>
      </w:r>
      <w:proofErr w:type="gramEnd"/>
      <w:r w:rsidRPr="001A6CAD">
        <w:rPr>
          <w:rFonts w:ascii="Calibri" w:hAnsi="Calibri" w:cs="Calibri"/>
          <w:bCs/>
        </w:rPr>
        <w:t xml:space="preserve"> z 8 přítomných, PROTI – nikdo</w:t>
      </w:r>
    </w:p>
    <w:p w:rsidR="001A6CAD" w:rsidRPr="001A6CAD" w:rsidRDefault="001A6CAD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</w:p>
    <w:p w:rsidR="001A6CAD" w:rsidRPr="00AD6BCF" w:rsidRDefault="001A6CAD" w:rsidP="001A6CA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A6CAD" w:rsidRPr="001A6CAD" w:rsidRDefault="001A6CAD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koupi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314/1 díl „a“</w:t>
      </w:r>
      <w:r w:rsidRPr="00A8296F">
        <w:t xml:space="preserve">  o výměře </w:t>
      </w:r>
      <w:r>
        <w:t xml:space="preserve">271 </w:t>
      </w:r>
      <w:r w:rsidRPr="00A8296F">
        <w:t>m</w:t>
      </w:r>
      <w:r w:rsidRPr="001A6CAD">
        <w:rPr>
          <w:vertAlign w:val="superscript"/>
        </w:rPr>
        <w:t>2</w:t>
      </w:r>
      <w:r w:rsidRPr="00A8296F">
        <w:t>,</w:t>
      </w:r>
      <w:r>
        <w:t xml:space="preserve"> za cenu 300,- Kč/</w:t>
      </w:r>
      <w:r w:rsidRPr="00FB6B19">
        <w:t xml:space="preserve"> </w:t>
      </w:r>
      <w:r w:rsidRPr="00A8296F">
        <w:t>m</w:t>
      </w:r>
      <w:r w:rsidRPr="001A6CAD">
        <w:rPr>
          <w:vertAlign w:val="superscript"/>
        </w:rPr>
        <w:t>2</w:t>
      </w:r>
      <w:r>
        <w:br/>
      </w:r>
      <w:r w:rsidRPr="001A6CAD">
        <w:rPr>
          <w:rFonts w:ascii="Calibri" w:hAnsi="Calibri" w:cs="Calibri"/>
          <w:bCs/>
        </w:rPr>
        <w:t>PRO –8 zastupitelů z 8 přítomných, PROTI – nikdo</w:t>
      </w:r>
    </w:p>
    <w:p w:rsidR="001A6CAD" w:rsidRPr="001A6CAD" w:rsidRDefault="001A6CAD" w:rsidP="001A6CAD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p w:rsidR="001A6CAD" w:rsidRPr="00AD6BCF" w:rsidRDefault="001A6CAD" w:rsidP="001A6CA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1A6CAD" w:rsidRPr="001A6CAD" w:rsidRDefault="001A6CAD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starostu obce vyhotovením a podpisem kupní smlouvy na odkup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314/1 díl „a“</w:t>
      </w:r>
      <w:r w:rsidRPr="00A8296F">
        <w:t xml:space="preserve">  o výměře </w:t>
      </w:r>
      <w:r>
        <w:t xml:space="preserve">271 </w:t>
      </w:r>
      <w:r w:rsidRPr="00A8296F">
        <w:t>m</w:t>
      </w:r>
      <w:r w:rsidRPr="001A6CAD">
        <w:rPr>
          <w:vertAlign w:val="superscript"/>
        </w:rPr>
        <w:t>2</w:t>
      </w:r>
      <w:r w:rsidRPr="00A8296F">
        <w:t>,</w:t>
      </w:r>
      <w:r>
        <w:t xml:space="preserve"> za cenu 300,- Kč/</w:t>
      </w:r>
      <w:r w:rsidRPr="00FB6B19">
        <w:t xml:space="preserve"> </w:t>
      </w:r>
      <w:r w:rsidRPr="00A8296F">
        <w:t>m</w:t>
      </w:r>
      <w:r w:rsidRPr="001A6CAD">
        <w:rPr>
          <w:vertAlign w:val="superscript"/>
        </w:rPr>
        <w:t>2</w:t>
      </w:r>
      <w:r>
        <w:br/>
        <w:t xml:space="preserve"> </w:t>
      </w:r>
      <w:r w:rsidRPr="001A6CAD">
        <w:rPr>
          <w:rFonts w:ascii="Calibri" w:hAnsi="Calibri" w:cs="Calibri"/>
          <w:bCs/>
        </w:rPr>
        <w:t>PRO –8 zastupitelů z 8 přítomných, PROTI – nikdo</w:t>
      </w:r>
    </w:p>
    <w:p w:rsidR="001A6CAD" w:rsidRDefault="001A6CAD" w:rsidP="001A6CAD">
      <w:pPr>
        <w:spacing w:after="0" w:line="240" w:lineRule="auto"/>
        <w:rPr>
          <w:rFonts w:ascii="Calibri" w:hAnsi="Calibri"/>
        </w:rPr>
      </w:pPr>
    </w:p>
    <w:p w:rsidR="001A6CAD" w:rsidRPr="00AD6BCF" w:rsidRDefault="001A6CAD" w:rsidP="001A6CA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>/4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1A6CAD" w:rsidRPr="001A6CAD" w:rsidRDefault="001A6CAD" w:rsidP="001A6CA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„Zápis z činnosti kontrolního a finančního výboru „                              </w:t>
      </w:r>
    </w:p>
    <w:p w:rsidR="001A6CAD" w:rsidRPr="001A6CAD" w:rsidRDefault="001A6CAD" w:rsidP="001A6CAD">
      <w:pPr>
        <w:pStyle w:val="Odstavecseseznamem"/>
        <w:spacing w:after="0" w:line="240" w:lineRule="auto"/>
        <w:ind w:left="1545"/>
        <w:rPr>
          <w:rFonts w:ascii="Calibri" w:hAnsi="Calibri"/>
        </w:rPr>
      </w:pPr>
      <w:proofErr w:type="gramStart"/>
      <w:r w:rsidRPr="001A6CAD">
        <w:rPr>
          <w:rFonts w:ascii="Calibri" w:hAnsi="Calibri" w:cs="Calibri"/>
          <w:bCs/>
        </w:rPr>
        <w:t>PRO –8 zastupitelů</w:t>
      </w:r>
      <w:proofErr w:type="gramEnd"/>
      <w:r w:rsidRPr="001A6CAD">
        <w:rPr>
          <w:rFonts w:ascii="Calibri" w:hAnsi="Calibri" w:cs="Calibri"/>
          <w:bCs/>
        </w:rPr>
        <w:t xml:space="preserve"> z 8 přítomných, PROTI – nikdo</w:t>
      </w:r>
    </w:p>
    <w:p w:rsidR="001A6CAD" w:rsidRPr="001A6CAD" w:rsidRDefault="001A6CAD" w:rsidP="001A6CAD">
      <w:pPr>
        <w:spacing w:after="0" w:line="240" w:lineRule="auto"/>
        <w:rPr>
          <w:rFonts w:ascii="Calibri" w:hAnsi="Calibri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1A6CAD" w:rsidRDefault="001A6CA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1A6CAD" w:rsidRPr="00E91236" w:rsidRDefault="001A6CA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0405FD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           starosta obce          </w:t>
      </w:r>
    </w:p>
    <w:p w:rsidR="002536EB" w:rsidRPr="006064B0" w:rsidRDefault="002536EB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  <w:r w:rsidRPr="006064B0">
        <w:rPr>
          <w:rFonts w:ascii="Calibri" w:hAnsi="Calibri" w:cs="Calibri"/>
          <w:bCs/>
        </w:rPr>
        <w:tab/>
      </w:r>
    </w:p>
    <w:p w:rsidR="005A1A63" w:rsidRDefault="005A1A63" w:rsidP="005A1A63">
      <w:pPr>
        <w:pStyle w:val="Nadpis1"/>
      </w:pPr>
      <w:r w:rsidRPr="001A6CAD">
        <w:rPr>
          <w:rFonts w:ascii="Calibri" w:hAnsi="Calibri"/>
          <w:b w:val="0"/>
          <w:sz w:val="22"/>
          <w:szCs w:val="22"/>
        </w:rPr>
        <w:t xml:space="preserve">Ověřovatelé zápisu: </w:t>
      </w:r>
    </w:p>
    <w:p w:rsidR="005A1A63" w:rsidRDefault="005A1A63" w:rsidP="005A1A63">
      <w:pPr>
        <w:rPr>
          <w:lang w:eastAsia="cs-CZ"/>
        </w:rPr>
      </w:pPr>
      <w:r>
        <w:rPr>
          <w:lang w:eastAsia="cs-CZ"/>
        </w:rPr>
        <w:t>Martin Proško</w:t>
      </w:r>
    </w:p>
    <w:p w:rsidR="005A1A63" w:rsidRPr="001A6CAD" w:rsidRDefault="005A1A63" w:rsidP="005A1A63">
      <w:pPr>
        <w:rPr>
          <w:lang w:eastAsia="cs-CZ"/>
        </w:rPr>
      </w:pPr>
      <w:r>
        <w:rPr>
          <w:lang w:eastAsia="cs-CZ"/>
        </w:rPr>
        <w:t>Milan Slaba</w:t>
      </w:r>
    </w:p>
    <w:p w:rsidR="002536EB" w:rsidRPr="002536EB" w:rsidRDefault="002536EB" w:rsidP="002536EB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366FCE" w:rsidRPr="009F31EF" w:rsidRDefault="00366FCE" w:rsidP="00193848">
      <w:pPr>
        <w:spacing w:after="0" w:line="240" w:lineRule="auto"/>
        <w:rPr>
          <w:rFonts w:ascii="Calibri" w:hAnsi="Calibri"/>
          <w:i/>
        </w:rPr>
      </w:pPr>
    </w:p>
    <w:p w:rsidR="002536EB" w:rsidRDefault="000655CB" w:rsidP="002536EB">
      <w:pPr>
        <w:spacing w:after="0" w:line="240" w:lineRule="auto"/>
        <w:jc w:val="both"/>
      </w:pPr>
      <w:r>
        <w:rPr>
          <w:b/>
        </w:rPr>
        <w:t xml:space="preserve">             </w:t>
      </w:r>
    </w:p>
    <w:p w:rsidR="0058762B" w:rsidRDefault="000655CB" w:rsidP="002536EB">
      <w:pPr>
        <w:pStyle w:val="Odstavecseseznamem"/>
        <w:spacing w:after="0" w:line="240" w:lineRule="auto"/>
        <w:ind w:left="1429"/>
        <w:jc w:val="both"/>
      </w:pPr>
      <w:r>
        <w:t xml:space="preserve">  </w:t>
      </w:r>
    </w:p>
    <w:p w:rsidR="002536EB" w:rsidRDefault="00B95310" w:rsidP="002536EB">
      <w:pPr>
        <w:pStyle w:val="Odstavecseseznamem"/>
        <w:spacing w:after="0" w:line="240" w:lineRule="auto"/>
        <w:ind w:left="1429"/>
        <w:rPr>
          <w:b/>
        </w:rPr>
      </w:pPr>
      <w:r>
        <w:rPr>
          <w:vertAlign w:val="superscript"/>
        </w:rPr>
        <w:t xml:space="preserve">            </w:t>
      </w:r>
      <w:r w:rsidR="00193848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</w:t>
      </w:r>
      <w:r>
        <w:br/>
        <w:t xml:space="preserve">         </w:t>
      </w:r>
      <w:r w:rsidR="00193848">
        <w:t xml:space="preserve"> </w:t>
      </w:r>
      <w:r>
        <w:t xml:space="preserve">                     </w:t>
      </w:r>
    </w:p>
    <w:p w:rsidR="001D562E" w:rsidRDefault="001D562E" w:rsidP="00686500">
      <w:pPr>
        <w:spacing w:after="0" w:line="240" w:lineRule="auto"/>
        <w:jc w:val="both"/>
      </w:pPr>
      <w:r>
        <w:rPr>
          <w:b/>
        </w:rPr>
        <w:t xml:space="preserve">              </w:t>
      </w:r>
    </w:p>
    <w:p w:rsidR="00C21C07" w:rsidRPr="00A76B08" w:rsidRDefault="001D562E" w:rsidP="002536EB">
      <w:pPr>
        <w:tabs>
          <w:tab w:val="center" w:pos="4818"/>
        </w:tabs>
        <w:spacing w:after="0" w:line="240" w:lineRule="auto"/>
      </w:pPr>
      <w:r>
        <w:rPr>
          <w:b/>
        </w:rPr>
        <w:t xml:space="preserve">              </w:t>
      </w:r>
      <w:r w:rsidR="002536EB">
        <w:rPr>
          <w:b/>
        </w:rPr>
        <w:tab/>
      </w:r>
    </w:p>
    <w:p w:rsidR="00EC38E8" w:rsidRDefault="00EC38E8" w:rsidP="00193848">
      <w:pPr>
        <w:spacing w:after="0" w:line="240" w:lineRule="auto"/>
      </w:pPr>
      <w:r>
        <w:rPr>
          <w:b/>
        </w:rPr>
        <w:t xml:space="preserve">                             </w:t>
      </w:r>
      <w:r>
        <w:t xml:space="preserve">                             </w:t>
      </w:r>
    </w:p>
    <w:p w:rsidR="00C274F9" w:rsidRDefault="00C274F9" w:rsidP="002536EB">
      <w:pPr>
        <w:pStyle w:val="Odstavecseseznamem"/>
        <w:spacing w:after="0" w:line="240" w:lineRule="auto"/>
        <w:ind w:left="1440"/>
        <w:jc w:val="both"/>
      </w:pPr>
    </w:p>
    <w:p w:rsidR="00C73D0E" w:rsidRDefault="00C274F9" w:rsidP="006064B0">
      <w:pPr>
        <w:tabs>
          <w:tab w:val="left" w:pos="8190"/>
        </w:tabs>
        <w:spacing w:after="0" w:line="240" w:lineRule="auto"/>
      </w:pPr>
      <w:r>
        <w:t xml:space="preserve">                                                            </w:t>
      </w:r>
      <w:r w:rsidRPr="00C274F9">
        <w:rPr>
          <w:b/>
        </w:rPr>
        <w:br/>
      </w:r>
      <w:r>
        <w:t xml:space="preserve">                             </w:t>
      </w:r>
    </w:p>
    <w:p w:rsidR="00C73D0E" w:rsidRPr="00C73D0E" w:rsidRDefault="00C73D0E" w:rsidP="002536EB">
      <w:pPr>
        <w:pStyle w:val="Odstavecseseznamem"/>
        <w:spacing w:after="0" w:line="240" w:lineRule="auto"/>
        <w:ind w:left="1080"/>
        <w:rPr>
          <w:b/>
        </w:rPr>
      </w:pPr>
      <w:r w:rsidRPr="00C73D0E">
        <w:rPr>
          <w:b/>
        </w:rPr>
        <w:t xml:space="preserve">        </w:t>
      </w:r>
    </w:p>
    <w:p w:rsidR="00E7223C" w:rsidRPr="002F75E3" w:rsidRDefault="00AB7A2B" w:rsidP="002536EB">
      <w:pPr>
        <w:pStyle w:val="Odstavecseseznamem"/>
        <w:spacing w:after="0" w:line="240" w:lineRule="auto"/>
        <w:ind w:left="1080"/>
      </w:pPr>
      <w:r>
        <w:rPr>
          <w:b/>
        </w:rPr>
        <w:t xml:space="preserve">              </w:t>
      </w:r>
    </w:p>
    <w:p w:rsidR="005830C3" w:rsidRDefault="002F75E3" w:rsidP="000405FD">
      <w:pPr>
        <w:pStyle w:val="Odstavecseseznamem"/>
        <w:spacing w:after="0" w:line="240" w:lineRule="auto"/>
        <w:ind w:left="1080"/>
      </w:pPr>
      <w:r>
        <w:rPr>
          <w:b/>
        </w:rPr>
        <w:t xml:space="preserve"> </w:t>
      </w:r>
      <w:r w:rsidR="00D1216A">
        <w:rPr>
          <w:b/>
        </w:rPr>
        <w:t xml:space="preserve">      </w:t>
      </w:r>
      <w:r w:rsidR="00C274F9">
        <w:t xml:space="preserve">  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ED8" w:rsidRDefault="00861ED8" w:rsidP="001C582A">
      <w:pPr>
        <w:spacing w:after="0" w:line="240" w:lineRule="auto"/>
      </w:pPr>
      <w:r>
        <w:separator/>
      </w:r>
    </w:p>
  </w:endnote>
  <w:endnote w:type="continuationSeparator" w:id="0">
    <w:p w:rsidR="00861ED8" w:rsidRDefault="00861ED8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ED8" w:rsidRDefault="00861ED8" w:rsidP="001C582A">
      <w:pPr>
        <w:spacing w:after="0" w:line="240" w:lineRule="auto"/>
      </w:pPr>
      <w:r>
        <w:separator/>
      </w:r>
    </w:p>
  </w:footnote>
  <w:footnote w:type="continuationSeparator" w:id="0">
    <w:p w:rsidR="00861ED8" w:rsidRDefault="00861ED8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12"/>
  </w:num>
  <w:num w:numId="5">
    <w:abstractNumId w:val="22"/>
  </w:num>
  <w:num w:numId="6">
    <w:abstractNumId w:val="3"/>
  </w:num>
  <w:num w:numId="7">
    <w:abstractNumId w:val="9"/>
  </w:num>
  <w:num w:numId="8">
    <w:abstractNumId w:val="24"/>
  </w:num>
  <w:num w:numId="9">
    <w:abstractNumId w:val="6"/>
  </w:num>
  <w:num w:numId="10">
    <w:abstractNumId w:val="28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19"/>
  </w:num>
  <w:num w:numId="17">
    <w:abstractNumId w:val="29"/>
  </w:num>
  <w:num w:numId="18">
    <w:abstractNumId w:val="8"/>
  </w:num>
  <w:num w:numId="19">
    <w:abstractNumId w:val="5"/>
  </w:num>
  <w:num w:numId="20">
    <w:abstractNumId w:val="20"/>
  </w:num>
  <w:num w:numId="21">
    <w:abstractNumId w:val="27"/>
  </w:num>
  <w:num w:numId="22">
    <w:abstractNumId w:val="3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3"/>
  </w:num>
  <w:num w:numId="30">
    <w:abstractNumId w:val="15"/>
  </w:num>
  <w:num w:numId="31">
    <w:abstractNumId w:val="1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3"/>
  </w:num>
  <w:num w:numId="35">
    <w:abstractNumId w:val="0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3263"/>
    <w:rsid w:val="00227066"/>
    <w:rsid w:val="002271E5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2B8C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F32CC"/>
    <w:rsid w:val="00504EA8"/>
    <w:rsid w:val="005052B6"/>
    <w:rsid w:val="005053B9"/>
    <w:rsid w:val="005140A3"/>
    <w:rsid w:val="00523105"/>
    <w:rsid w:val="005262A3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5C79"/>
    <w:rsid w:val="006B6505"/>
    <w:rsid w:val="006B7E21"/>
    <w:rsid w:val="006C7757"/>
    <w:rsid w:val="006E08BD"/>
    <w:rsid w:val="006E5788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EF2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A02"/>
    <w:rsid w:val="00AE6970"/>
    <w:rsid w:val="00AF5ECB"/>
    <w:rsid w:val="00B00340"/>
    <w:rsid w:val="00B10310"/>
    <w:rsid w:val="00B1632C"/>
    <w:rsid w:val="00B2133F"/>
    <w:rsid w:val="00B35BCC"/>
    <w:rsid w:val="00B36A42"/>
    <w:rsid w:val="00B51694"/>
    <w:rsid w:val="00B727FC"/>
    <w:rsid w:val="00B7773E"/>
    <w:rsid w:val="00B81ACD"/>
    <w:rsid w:val="00B84099"/>
    <w:rsid w:val="00B84E2B"/>
    <w:rsid w:val="00B95310"/>
    <w:rsid w:val="00BF6B92"/>
    <w:rsid w:val="00C11F02"/>
    <w:rsid w:val="00C1751E"/>
    <w:rsid w:val="00C21C07"/>
    <w:rsid w:val="00C2392C"/>
    <w:rsid w:val="00C274F9"/>
    <w:rsid w:val="00C32EA2"/>
    <w:rsid w:val="00C348DF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A15FE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C24D-6DA8-4531-8E9C-AD77DD73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6</cp:revision>
  <cp:lastPrinted>2011-12-31T14:20:00Z</cp:lastPrinted>
  <dcterms:created xsi:type="dcterms:W3CDTF">2011-12-20T10:52:00Z</dcterms:created>
  <dcterms:modified xsi:type="dcterms:W3CDTF">2011-12-31T14:20:00Z</dcterms:modified>
</cp:coreProperties>
</file>