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8BFE" w14:textId="77777777" w:rsidR="00E322BF" w:rsidRPr="00341C09" w:rsidRDefault="00E322BF" w:rsidP="00E322BF">
      <w:pPr>
        <w:rPr>
          <w:b/>
          <w:sz w:val="32"/>
          <w:szCs w:val="32"/>
        </w:rPr>
      </w:pPr>
      <w:r w:rsidRPr="00341C09">
        <w:rPr>
          <w:b/>
          <w:sz w:val="32"/>
          <w:szCs w:val="32"/>
        </w:rPr>
        <w:t>Navržené termíny víkendových otevření sběrného dvora střediska EKOZÓNA – Hůry 149</w:t>
      </w:r>
      <w:r>
        <w:rPr>
          <w:b/>
          <w:sz w:val="32"/>
          <w:szCs w:val="32"/>
        </w:rPr>
        <w:t xml:space="preserve"> v sezóně 20</w:t>
      </w:r>
      <w:r w:rsidR="001A0F44">
        <w:rPr>
          <w:b/>
          <w:sz w:val="32"/>
          <w:szCs w:val="32"/>
        </w:rPr>
        <w:t>2</w:t>
      </w:r>
      <w:r w:rsidR="0029530D">
        <w:rPr>
          <w:b/>
          <w:sz w:val="32"/>
          <w:szCs w:val="32"/>
        </w:rPr>
        <w:t>3</w:t>
      </w:r>
    </w:p>
    <w:p w14:paraId="6F616AC2" w14:textId="77777777" w:rsidR="00E322BF" w:rsidRDefault="001879EE" w:rsidP="00E322BF">
      <w:r>
        <w:t xml:space="preserve">Otevírací doba </w:t>
      </w:r>
      <w:r>
        <w:tab/>
      </w:r>
      <w:r>
        <w:tab/>
        <w:t xml:space="preserve">8:00 – 11:00, </w:t>
      </w:r>
      <w:r w:rsidRPr="00E322BF">
        <w:rPr>
          <w:b/>
        </w:rPr>
        <w:t>je</w:t>
      </w:r>
      <w:r>
        <w:rPr>
          <w:b/>
        </w:rPr>
        <w:t>dná se o soboty v</w:t>
      </w:r>
      <w:r w:rsidR="00D65959">
        <w:rPr>
          <w:b/>
        </w:rPr>
        <w:t> </w:t>
      </w:r>
      <w:r w:rsidR="0029530D">
        <w:rPr>
          <w:b/>
        </w:rPr>
        <w:t>lichých</w:t>
      </w:r>
      <w:r w:rsidR="00D65959">
        <w:rPr>
          <w:b/>
        </w:rPr>
        <w:t xml:space="preserve"> týdnech - </w:t>
      </w:r>
      <w:r>
        <w:rPr>
          <w:b/>
        </w:rPr>
        <w:t>níže uveden</w:t>
      </w:r>
      <w:r w:rsidR="00D65959">
        <w:rPr>
          <w:b/>
        </w:rPr>
        <w:t>é termíny</w:t>
      </w:r>
    </w:p>
    <w:p w14:paraId="07498C5E" w14:textId="77777777" w:rsidR="00D65959" w:rsidRDefault="00E322BF" w:rsidP="00E322BF">
      <w:pPr>
        <w:rPr>
          <w:b/>
        </w:rPr>
      </w:pPr>
      <w:r>
        <w:t>So</w:t>
      </w:r>
      <w:r>
        <w:tab/>
      </w:r>
      <w:r w:rsidR="0029530D">
        <w:t>15.4. 2023</w:t>
      </w:r>
      <w:r w:rsidR="001A0F44">
        <w:rPr>
          <w:b/>
        </w:rPr>
        <w:tab/>
      </w:r>
      <w:r w:rsidR="001A0F44">
        <w:rPr>
          <w:b/>
        </w:rPr>
        <w:tab/>
      </w:r>
    </w:p>
    <w:p w14:paraId="2B9A973D" w14:textId="77777777" w:rsidR="00E322BF" w:rsidRDefault="00E1274F" w:rsidP="00E322BF">
      <w:r>
        <w:t>So</w:t>
      </w:r>
      <w:r>
        <w:tab/>
        <w:t>2</w:t>
      </w:r>
      <w:r w:rsidR="0029530D">
        <w:t>9.4. 2023</w:t>
      </w:r>
    </w:p>
    <w:p w14:paraId="64A8D5A0" w14:textId="77777777" w:rsidR="00E322BF" w:rsidRDefault="00E322BF" w:rsidP="00E322BF">
      <w:r>
        <w:t>So</w:t>
      </w:r>
      <w:r>
        <w:tab/>
      </w:r>
      <w:r w:rsidR="0029530D">
        <w:t>13</w:t>
      </w:r>
      <w:r w:rsidR="00E1274F">
        <w:t>.</w:t>
      </w:r>
      <w:r w:rsidR="0029530D">
        <w:t>5. 2023</w:t>
      </w:r>
    </w:p>
    <w:p w14:paraId="3C184C7E" w14:textId="77777777" w:rsidR="00E322BF" w:rsidRDefault="00E322BF" w:rsidP="00E322BF">
      <w:r>
        <w:t>So</w:t>
      </w:r>
      <w:r>
        <w:tab/>
        <w:t>2</w:t>
      </w:r>
      <w:r w:rsidR="0029530D">
        <w:t>7.5. 2023</w:t>
      </w:r>
    </w:p>
    <w:p w14:paraId="0B3B50CC" w14:textId="77777777" w:rsidR="00E322BF" w:rsidRDefault="00E322BF" w:rsidP="00E322BF">
      <w:r>
        <w:t>So</w:t>
      </w:r>
      <w:r>
        <w:tab/>
      </w:r>
      <w:r w:rsidR="0029530D">
        <w:t>10</w:t>
      </w:r>
      <w:r w:rsidR="00FC2311">
        <w:t>.6.</w:t>
      </w:r>
      <w:r w:rsidR="00E1274F">
        <w:t xml:space="preserve"> 20</w:t>
      </w:r>
      <w:r w:rsidR="00FC2311">
        <w:t>2</w:t>
      </w:r>
      <w:r w:rsidR="0029530D">
        <w:t>3</w:t>
      </w:r>
    </w:p>
    <w:p w14:paraId="7D975F79" w14:textId="77777777" w:rsidR="00E322BF" w:rsidRDefault="0029530D" w:rsidP="00E322BF">
      <w:r>
        <w:t>So</w:t>
      </w:r>
      <w:r>
        <w:tab/>
        <w:t>24</w:t>
      </w:r>
      <w:r w:rsidR="00E1274F">
        <w:t>.</w:t>
      </w:r>
      <w:r>
        <w:t>6. 2023</w:t>
      </w:r>
    </w:p>
    <w:p w14:paraId="33369C18" w14:textId="77777777" w:rsidR="00E322BF" w:rsidRDefault="00E322BF" w:rsidP="00E322BF">
      <w:r>
        <w:t>So</w:t>
      </w:r>
      <w:r>
        <w:tab/>
      </w:r>
      <w:r w:rsidR="0029530D">
        <w:t>8</w:t>
      </w:r>
      <w:r w:rsidR="00E1274F">
        <w:t>.</w:t>
      </w:r>
      <w:r w:rsidR="0029530D">
        <w:t>7. 2023</w:t>
      </w:r>
      <w:r>
        <w:tab/>
      </w:r>
    </w:p>
    <w:p w14:paraId="510F175D" w14:textId="77777777" w:rsidR="00E322BF" w:rsidRDefault="00E322BF" w:rsidP="00E322BF">
      <w:r>
        <w:t>So</w:t>
      </w:r>
      <w:r>
        <w:tab/>
      </w:r>
      <w:r w:rsidR="0029530D">
        <w:t>22</w:t>
      </w:r>
      <w:r w:rsidR="00E1274F">
        <w:t>.</w:t>
      </w:r>
      <w:r w:rsidR="0029530D">
        <w:t>7. 20</w:t>
      </w:r>
      <w:r w:rsidR="00776B1C">
        <w:t>2</w:t>
      </w:r>
      <w:r w:rsidR="0029530D">
        <w:t>3</w:t>
      </w:r>
    </w:p>
    <w:p w14:paraId="4B003209" w14:textId="77777777" w:rsidR="00E322BF" w:rsidRDefault="00E322BF" w:rsidP="00E322BF">
      <w:r>
        <w:t>So</w:t>
      </w:r>
      <w:r>
        <w:tab/>
      </w:r>
      <w:r w:rsidR="0029530D">
        <w:t>5</w:t>
      </w:r>
      <w:r w:rsidR="00E1274F">
        <w:t>.</w:t>
      </w:r>
      <w:r w:rsidR="0029530D">
        <w:t>8. 2023</w:t>
      </w:r>
    </w:p>
    <w:p w14:paraId="618C68A5" w14:textId="77777777" w:rsidR="00E322BF" w:rsidRDefault="00E322BF" w:rsidP="00E322BF">
      <w:r>
        <w:t>So</w:t>
      </w:r>
      <w:r>
        <w:tab/>
      </w:r>
      <w:r w:rsidR="00E1274F">
        <w:t>1</w:t>
      </w:r>
      <w:r w:rsidR="0029530D">
        <w:t>9</w:t>
      </w:r>
      <w:r w:rsidR="00E1274F">
        <w:t>.</w:t>
      </w:r>
      <w:r w:rsidR="0029530D">
        <w:t>8. 2023</w:t>
      </w:r>
    </w:p>
    <w:p w14:paraId="629778ED" w14:textId="77777777" w:rsidR="00FC2311" w:rsidRDefault="0029530D" w:rsidP="00E322BF">
      <w:r>
        <w:t>So</w:t>
      </w:r>
      <w:r>
        <w:tab/>
        <w:t>2</w:t>
      </w:r>
      <w:r w:rsidR="00776B1C">
        <w:t>.</w:t>
      </w:r>
      <w:r>
        <w:t>9. 2023</w:t>
      </w:r>
    </w:p>
    <w:p w14:paraId="68070705" w14:textId="77777777" w:rsidR="00FC2311" w:rsidRDefault="0029530D" w:rsidP="00E322BF">
      <w:r>
        <w:t>So</w:t>
      </w:r>
      <w:r>
        <w:tab/>
        <w:t>16.9. 2023</w:t>
      </w:r>
    </w:p>
    <w:p w14:paraId="70A52C5F" w14:textId="77777777" w:rsidR="00FC2311" w:rsidRDefault="0029530D" w:rsidP="00E322BF">
      <w:r>
        <w:t>So</w:t>
      </w:r>
      <w:r>
        <w:tab/>
        <w:t>30.9. 2023</w:t>
      </w:r>
    </w:p>
    <w:p w14:paraId="0BA42563" w14:textId="77777777" w:rsidR="00FC2311" w:rsidRDefault="00FC2311" w:rsidP="00E322BF">
      <w:r>
        <w:t>So</w:t>
      </w:r>
      <w:r>
        <w:tab/>
      </w:r>
      <w:r w:rsidR="0029530D">
        <w:t>14.10. 2023</w:t>
      </w:r>
    </w:p>
    <w:p w14:paraId="333AF798" w14:textId="77777777" w:rsidR="00E322BF" w:rsidRPr="00D90905" w:rsidRDefault="00D90905" w:rsidP="00E322BF">
      <w:pPr>
        <w:rPr>
          <w:b/>
        </w:rPr>
      </w:pPr>
      <w:r>
        <w:t>C</w:t>
      </w:r>
      <w:r w:rsidR="00FC2311">
        <w:t>ena za zabezpečení  sobotního provozu</w:t>
      </w:r>
      <w:r w:rsidR="00FC2311">
        <w:tab/>
      </w:r>
      <w:r w:rsidR="00FC2311" w:rsidRPr="00D90905">
        <w:rPr>
          <w:b/>
        </w:rPr>
        <w:t>1 000,- Kč + DPH</w:t>
      </w:r>
    </w:p>
    <w:p w14:paraId="783957A2" w14:textId="77777777" w:rsidR="00E322BF" w:rsidRDefault="00E322BF" w:rsidP="00E322BF">
      <w:r>
        <w:t xml:space="preserve">V Hůrách </w:t>
      </w:r>
      <w:r w:rsidR="0029530D">
        <w:t>13.3.2023</w:t>
      </w:r>
    </w:p>
    <w:p w14:paraId="4AE3E4C0" w14:textId="77777777" w:rsidR="00E322BF" w:rsidRDefault="00E322BF" w:rsidP="00E322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Envisan – GEM, a.s.</w:t>
      </w:r>
    </w:p>
    <w:p w14:paraId="23CB802E" w14:textId="77777777" w:rsidR="00E322BF" w:rsidRDefault="00E322BF" w:rsidP="00E322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Petr Šišpela</w:t>
      </w:r>
    </w:p>
    <w:p w14:paraId="510123CD" w14:textId="77777777" w:rsidR="00DC276D" w:rsidRDefault="00DC276D" w:rsidP="00DC276D">
      <w:pPr>
        <w:spacing w:after="80"/>
      </w:pPr>
    </w:p>
    <w:sectPr w:rsidR="00DC276D" w:rsidSect="00BD5F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91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FBE3" w14:textId="77777777" w:rsidR="00990052" w:rsidRDefault="00990052">
      <w:r>
        <w:separator/>
      </w:r>
    </w:p>
  </w:endnote>
  <w:endnote w:type="continuationSeparator" w:id="0">
    <w:p w14:paraId="018E6686" w14:textId="77777777" w:rsidR="00990052" w:rsidRDefault="0099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C5EE" w14:textId="77777777" w:rsidR="00990052" w:rsidRDefault="009900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AFEA" w14:textId="77777777" w:rsidR="00110FB0" w:rsidRDefault="00110FB0">
    <w:pPr>
      <w:ind w:left="-567" w:right="-993"/>
      <w:rPr>
        <w:rFonts w:ascii="Arial" w:hAnsi="Arial"/>
        <w:sz w:val="19"/>
      </w:rPr>
    </w:pPr>
    <w:r>
      <w:rPr>
        <w:rFonts w:ascii="Arial" w:hAnsi="Arial"/>
        <w:sz w:val="12"/>
      </w:rPr>
      <w:t>Zapsána v obchodním rejstříku, vedeném Krajským soudem v Českých Budějovicích, oddíl B, vložka 1075</w:t>
    </w:r>
    <w:r>
      <w:rPr>
        <w:rFonts w:ascii="Arial" w:hAnsi="Arial"/>
        <w:sz w:val="19"/>
      </w:rPr>
      <w:t xml:space="preserve"> </w:t>
    </w:r>
  </w:p>
  <w:p w14:paraId="62F27D9F" w14:textId="77777777" w:rsidR="00110FB0" w:rsidRDefault="00990052">
    <w:pPr>
      <w:ind w:left="-567" w:right="-993"/>
      <w:rPr>
        <w:rFonts w:ascii="Arial" w:hAnsi="Arial"/>
        <w:sz w:val="19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509CB6B5" wp14:editId="271A0CE1">
              <wp:simplePos x="0" y="0"/>
              <wp:positionH relativeFrom="column">
                <wp:posOffset>-864235</wp:posOffset>
              </wp:positionH>
              <wp:positionV relativeFrom="paragraph">
                <wp:posOffset>74294</wp:posOffset>
              </wp:positionV>
              <wp:extent cx="7449820" cy="0"/>
              <wp:effectExtent l="0" t="0" r="1778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98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7238D1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05pt,5.85pt" to="518.5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" o:allowincell="f" strokecolor="lime"/>
          </w:pict>
        </mc:Fallback>
      </mc:AlternateContent>
    </w:r>
  </w:p>
  <w:p w14:paraId="0BCA1FE5" w14:textId="77777777" w:rsidR="00110FB0" w:rsidRDefault="00110FB0">
    <w:pPr>
      <w:ind w:left="-567" w:right="-993"/>
      <w:rPr>
        <w:rFonts w:ascii="Arial" w:hAnsi="Arial"/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tel.  fax: 38 74 230 27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e-mail: info@envisan.cz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IČ: 26021897</w:t>
    </w:r>
  </w:p>
  <w:p w14:paraId="64365394" w14:textId="77777777" w:rsidR="00110FB0" w:rsidRDefault="00110FB0">
    <w:pPr>
      <w:ind w:left="-567" w:right="-1417"/>
      <w:rPr>
        <w:rFonts w:ascii="Arial" w:hAnsi="Arial"/>
        <w:sz w:val="16"/>
      </w:rPr>
    </w:pPr>
    <w:r>
      <w:rPr>
        <w:rFonts w:ascii="Arial" w:hAnsi="Arial"/>
        <w:sz w:val="16"/>
      </w:rPr>
      <w:t>ČSOB České Budějovice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tel.: 38 74 369 42</w:t>
    </w:r>
    <w:r>
      <w:rPr>
        <w:rFonts w:ascii="Arial" w:hAnsi="Arial"/>
        <w:sz w:val="16"/>
      </w:rPr>
      <w:tab/>
      <w:t xml:space="preserve">     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www.envisan.cz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DIČ: CZ 26021897</w:t>
    </w:r>
  </w:p>
  <w:p w14:paraId="1331483C" w14:textId="77777777" w:rsidR="00110FB0" w:rsidRDefault="00110FB0">
    <w:pPr>
      <w:pStyle w:val="Zpat"/>
      <w:tabs>
        <w:tab w:val="clear" w:pos="4536"/>
        <w:tab w:val="clear" w:pos="9072"/>
      </w:tabs>
      <w:ind w:left="-567"/>
      <w:rPr>
        <w:sz w:val="16"/>
      </w:rPr>
    </w:pPr>
    <w:r>
      <w:rPr>
        <w:rFonts w:ascii="Arial" w:hAnsi="Arial"/>
        <w:sz w:val="16"/>
      </w:rPr>
      <w:t>č.ú. 238 6023/0300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tel.: 38 73 192 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7071" w14:textId="77777777" w:rsidR="00990052" w:rsidRDefault="009900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4711" w14:textId="77777777" w:rsidR="00990052" w:rsidRDefault="00990052">
      <w:r>
        <w:separator/>
      </w:r>
    </w:p>
  </w:footnote>
  <w:footnote w:type="continuationSeparator" w:id="0">
    <w:p w14:paraId="74DCC3F7" w14:textId="77777777" w:rsidR="00990052" w:rsidRDefault="00990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8C14" w14:textId="77777777" w:rsidR="00990052" w:rsidRDefault="009900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17C2" w14:textId="77777777" w:rsidR="00110FB0" w:rsidRDefault="00990052">
    <w:pPr>
      <w:pStyle w:val="Zhlav"/>
      <w:ind w:left="-567"/>
      <w:rPr>
        <w:rFonts w:ascii="Arial" w:hAnsi="Arial"/>
        <w:sz w:val="21"/>
      </w:rPr>
    </w:pPr>
    <w:r>
      <w:rPr>
        <w:rFonts w:eastAsia="Calibri"/>
        <w:noProof/>
      </w:rPr>
      <w:drawing>
        <wp:inline distT="0" distB="0" distL="0" distR="0" wp14:anchorId="01CBD8D4" wp14:editId="0449E645">
          <wp:extent cx="1571625" cy="276225"/>
          <wp:effectExtent l="0" t="0" r="9525" b="9525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0FB0">
      <w:rPr>
        <w:rFonts w:ascii="Arial" w:hAnsi="Arial"/>
        <w:sz w:val="21"/>
      </w:rPr>
      <w:t xml:space="preserve">  </w:t>
    </w:r>
  </w:p>
  <w:p w14:paraId="144F3064" w14:textId="77777777" w:rsidR="00110FB0" w:rsidRDefault="00990052">
    <w:pPr>
      <w:pStyle w:val="Zhlav"/>
      <w:tabs>
        <w:tab w:val="clear" w:pos="4536"/>
      </w:tabs>
      <w:spacing w:before="120"/>
      <w:ind w:left="-567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2213851A" wp14:editId="61E606B8">
              <wp:simplePos x="0" y="0"/>
              <wp:positionH relativeFrom="column">
                <wp:posOffset>-846455</wp:posOffset>
              </wp:positionH>
              <wp:positionV relativeFrom="paragraph">
                <wp:posOffset>27304</wp:posOffset>
              </wp:positionV>
              <wp:extent cx="7449820" cy="0"/>
              <wp:effectExtent l="0" t="0" r="1778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98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04329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.65pt,2.15pt" to="519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" o:allowincell="f" strokecolor="lime"/>
          </w:pict>
        </mc:Fallback>
      </mc:AlternateContent>
    </w:r>
    <w:r w:rsidR="00003C2C">
      <w:rPr>
        <w:rFonts w:ascii="Arial" w:hAnsi="Arial"/>
      </w:rPr>
      <w:t xml:space="preserve">Hůry 149, Rudolfov 373 71 </w:t>
    </w:r>
    <w:r w:rsidR="00110FB0">
      <w:rPr>
        <w:rFonts w:ascii="Arial" w:hAnsi="Arial"/>
      </w:rPr>
      <w:tab/>
    </w:r>
    <w:r w:rsidR="00110FB0"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0A2E" w14:textId="77777777" w:rsidR="00990052" w:rsidRDefault="009900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052"/>
    <w:rsid w:val="00003C2C"/>
    <w:rsid w:val="00110FB0"/>
    <w:rsid w:val="001879EE"/>
    <w:rsid w:val="00197F28"/>
    <w:rsid w:val="001A0F44"/>
    <w:rsid w:val="001E5CE5"/>
    <w:rsid w:val="00225E12"/>
    <w:rsid w:val="00270ACA"/>
    <w:rsid w:val="0029530D"/>
    <w:rsid w:val="0045130F"/>
    <w:rsid w:val="00491BC4"/>
    <w:rsid w:val="00574C82"/>
    <w:rsid w:val="00581861"/>
    <w:rsid w:val="006D0422"/>
    <w:rsid w:val="00740A2E"/>
    <w:rsid w:val="007647CB"/>
    <w:rsid w:val="00776B1C"/>
    <w:rsid w:val="009877EC"/>
    <w:rsid w:val="00990052"/>
    <w:rsid w:val="00A12C8F"/>
    <w:rsid w:val="00A224C4"/>
    <w:rsid w:val="00AE2624"/>
    <w:rsid w:val="00AF55F0"/>
    <w:rsid w:val="00BD5F22"/>
    <w:rsid w:val="00D65959"/>
    <w:rsid w:val="00D7249E"/>
    <w:rsid w:val="00D90905"/>
    <w:rsid w:val="00DC276D"/>
    <w:rsid w:val="00DC5A68"/>
    <w:rsid w:val="00E1274F"/>
    <w:rsid w:val="00E322BF"/>
    <w:rsid w:val="00FB53ED"/>
    <w:rsid w:val="00FC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5CF24DA"/>
  <w15:docId w15:val="{DD62436F-DD80-40C0-A310-A6E774A3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22B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7249E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BD5F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0"/>
      <w:lang w:eastAsia="cs-CZ"/>
    </w:rPr>
  </w:style>
  <w:style w:type="paragraph" w:styleId="Zpat">
    <w:name w:val="footer"/>
    <w:basedOn w:val="Normln"/>
    <w:semiHidden/>
    <w:rsid w:val="00BD5F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0"/>
      <w:lang w:eastAsia="cs-CZ"/>
    </w:rPr>
  </w:style>
  <w:style w:type="paragraph" w:styleId="Bezmezer">
    <w:name w:val="No Spacing"/>
    <w:uiPriority w:val="1"/>
    <w:qFormat/>
    <w:rsid w:val="00D7249E"/>
    <w:rPr>
      <w:sz w:val="22"/>
    </w:rPr>
  </w:style>
  <w:style w:type="character" w:customStyle="1" w:styleId="Nadpis1Char">
    <w:name w:val="Nadpis 1 Char"/>
    <w:link w:val="Nadpis1"/>
    <w:uiPriority w:val="9"/>
    <w:rsid w:val="00D724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2BF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Envisan-GEM, a.s.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Šišpela</dc:creator>
  <cp:lastModifiedBy>Petr Schicker</cp:lastModifiedBy>
  <cp:revision>2</cp:revision>
  <cp:lastPrinted>2014-06-13T09:44:00Z</cp:lastPrinted>
  <dcterms:created xsi:type="dcterms:W3CDTF">2023-04-14T12:31:00Z</dcterms:created>
  <dcterms:modified xsi:type="dcterms:W3CDTF">2023-04-14T12:31:00Z</dcterms:modified>
</cp:coreProperties>
</file>